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C08E4D9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C40524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AA1CBA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C0EBFA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0CDB386C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47305C0" w:rsidR="00D2118A" w:rsidRPr="00376164" w:rsidRDefault="009D05D6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E12ECC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B82E9C">
        <w:rPr>
          <w:rFonts w:ascii="Cambria" w:hAnsi="Cambria" w:cs="Cambria"/>
          <w:lang w:val="el-GR"/>
        </w:rPr>
        <w:t>όχι</w:t>
      </w:r>
    </w:p>
    <w:p w14:paraId="3FAA470A" w14:textId="35EE4A59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F6CCFDC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D2118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2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795C35C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2118A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07380FEB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77777777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B2070F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5C93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6B4BC1DE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2118A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13A054" w14:textId="6C3B9E1E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16D2A031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3497D4E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 xml:space="preserve">Η εξέταση ανέδειξε την παρουσία </w:t>
      </w:r>
      <w:proofErr w:type="spellStart"/>
      <w:r>
        <w:rPr>
          <w:rFonts w:ascii="Cambria" w:hAnsi="Cambria"/>
          <w:color w:val="000000"/>
        </w:rPr>
        <w:t>ενηλίκων</w:t>
      </w:r>
      <w:proofErr w:type="spellEnd"/>
      <w:r>
        <w:rPr>
          <w:rFonts w:ascii="Cambria" w:hAnsi="Cambria"/>
          <w:color w:val="000000"/>
        </w:rPr>
        <w:t xml:space="preserve"> παρα</w:t>
      </w:r>
      <w:proofErr w:type="spellStart"/>
      <w:r>
        <w:rPr>
          <w:rFonts w:ascii="Cambria" w:hAnsi="Cambria"/>
          <w:color w:val="000000"/>
        </w:rPr>
        <w:t>σίτων</w:t>
      </w:r>
      <w:proofErr w:type="spellEnd"/>
      <w:r>
        <w:rPr>
          <w:rFonts w:ascii="Cambria" w:hAnsi="Cambria"/>
          <w:color w:val="000000"/>
        </w:rPr>
        <w:t xml:space="preserve"> στ</w:t>
      </w:r>
      <w:r>
        <w:rPr>
          <w:rFonts w:ascii="Cambria" w:hAnsi="Cambria"/>
          <w:color w:val="000000"/>
          <w:lang w:val="el-GR"/>
        </w:rPr>
        <w:t>ον δεξιό κόλπο και τη δεξιά κοιλία, σημαντικό 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3558BF8D" w14:textId="77777777" w:rsidR="00BB3AA2" w:rsidRDefault="00BB3AA2" w:rsidP="00BB3AA2">
      <w:pPr>
        <w:pStyle w:val="BodyText"/>
        <w:ind w:left="360"/>
        <w:rPr>
          <w:rFonts w:ascii="Cambria" w:hAnsi="Cambria" w:cs="Cambria"/>
          <w:lang w:val="el-GR"/>
        </w:rPr>
      </w:pPr>
    </w:p>
    <w:p w14:paraId="28B95021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proofErr w:type="spellStart"/>
      <w:r>
        <w:rPr>
          <w:rFonts w:ascii="Cambria" w:hAnsi="Cambria"/>
          <w:color w:val="000000"/>
        </w:rPr>
        <w:t>άσει</w:t>
      </w:r>
      <w:proofErr w:type="spellEnd"/>
      <w:r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>
        <w:rPr>
          <w:rFonts w:ascii="Cambria" w:hAnsi="Cambria"/>
          <w:color w:val="000000"/>
        </w:rPr>
        <w:t>ιστορικού</w:t>
      </w:r>
      <w:proofErr w:type="spellEnd"/>
      <w:r>
        <w:rPr>
          <w:rFonts w:ascii="Cambria" w:hAnsi="Cambria"/>
          <w:color w:val="000000"/>
        </w:rPr>
        <w:t xml:space="preserve"> και της υπ</w:t>
      </w:r>
      <w:proofErr w:type="spellStart"/>
      <w:r>
        <w:rPr>
          <w:rFonts w:ascii="Cambria" w:hAnsi="Cambria"/>
          <w:color w:val="000000"/>
        </w:rPr>
        <w:t>ρηχογρ</w:t>
      </w:r>
      <w:proofErr w:type="spellEnd"/>
      <w:r>
        <w:rPr>
          <w:rFonts w:ascii="Cambria" w:hAnsi="Cambria"/>
          <w:color w:val="000000"/>
        </w:rPr>
        <w:t xml:space="preserve">αφικής εξέτασης το </w:t>
      </w:r>
      <w:proofErr w:type="spellStart"/>
      <w:r>
        <w:rPr>
          <w:rFonts w:ascii="Cambria" w:hAnsi="Cambria"/>
          <w:color w:val="000000"/>
        </w:rPr>
        <w:t>ζώο</w:t>
      </w:r>
      <w:proofErr w:type="spellEnd"/>
      <w:r>
        <w:rPr>
          <w:rFonts w:ascii="Cambria" w:hAnsi="Cambria"/>
          <w:color w:val="000000"/>
        </w:rPr>
        <w:t xml:space="preserve"> εμπίπ</w:t>
      </w:r>
      <w:proofErr w:type="spellStart"/>
      <w:r>
        <w:rPr>
          <w:rFonts w:ascii="Cambria" w:hAnsi="Cambria"/>
          <w:color w:val="000000"/>
        </w:rPr>
        <w:t>τει</w:t>
      </w:r>
      <w:proofErr w:type="spellEnd"/>
      <w:r>
        <w:rPr>
          <w:rFonts w:ascii="Cambria" w:hAnsi="Cambria"/>
          <w:color w:val="000000"/>
        </w:rPr>
        <w:t xml:space="preserve"> στο </w:t>
      </w:r>
      <w:r>
        <w:rPr>
          <w:rFonts w:ascii="Cambria" w:hAnsi="Cambria"/>
          <w:b/>
          <w:bCs/>
          <w:color w:val="000000"/>
          <w:lang w:val="el-GR"/>
        </w:rPr>
        <w:t>4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στάδιο</w:t>
      </w:r>
      <w:proofErr w:type="spellEnd"/>
      <w:r>
        <w:rPr>
          <w:rFonts w:ascii="Cambria" w:hAnsi="Cambria"/>
          <w:b/>
          <w:bCs/>
          <w:color w:val="000000"/>
        </w:rPr>
        <w:t xml:space="preserve"> (</w:t>
      </w:r>
      <w:r>
        <w:rPr>
          <w:rFonts w:ascii="Cambria" w:hAnsi="Cambria"/>
          <w:b/>
          <w:bCs/>
          <w:color w:val="000000"/>
          <w:lang w:val="el-GR"/>
        </w:rPr>
        <w:t>4</w:t>
      </w:r>
      <w:r>
        <w:rPr>
          <w:rFonts w:ascii="Cambria" w:hAnsi="Cambria"/>
          <w:b/>
          <w:bCs/>
          <w:color w:val="000000"/>
        </w:rPr>
        <w:t>/4) Διροφιλα</w:t>
      </w:r>
      <w:proofErr w:type="spellStart"/>
      <w:r>
        <w:rPr>
          <w:rFonts w:ascii="Cambria" w:hAnsi="Cambria"/>
          <w:b/>
          <w:bCs/>
          <w:color w:val="000000"/>
        </w:rPr>
        <w:t>ρίωσης</w:t>
      </w:r>
      <w:proofErr w:type="spellEnd"/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color w:val="000000"/>
          <w:lang w:val="el-GR"/>
        </w:rPr>
        <w:t>ή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i/>
          <w:iCs/>
          <w:color w:val="000000"/>
          <w:lang w:val="el-GR"/>
        </w:rPr>
        <w:t>σύνδρομο κοίλης φλέβας</w:t>
      </w:r>
      <w:r>
        <w:rPr>
          <w:rFonts w:ascii="Cambria" w:hAnsi="Cambria"/>
          <w:color w:val="000000"/>
        </w:rPr>
        <w:t>. Σε α</w:t>
      </w:r>
      <w:proofErr w:type="spellStart"/>
      <w:r>
        <w:rPr>
          <w:rFonts w:ascii="Cambria" w:hAnsi="Cambria"/>
          <w:color w:val="000000"/>
        </w:rPr>
        <w:t>υτή</w:t>
      </w:r>
      <w:proofErr w:type="spellEnd"/>
      <w:r>
        <w:rPr>
          <w:rFonts w:ascii="Cambria" w:hAnsi="Cambria"/>
          <w:color w:val="000000"/>
        </w:rPr>
        <w:t xml:space="preserve"> την περίπτωση </w:t>
      </w:r>
      <w:proofErr w:type="spellStart"/>
      <w:r>
        <w:rPr>
          <w:rFonts w:ascii="Cambria" w:hAnsi="Cambria"/>
          <w:color w:val="000000"/>
        </w:rPr>
        <w:t>συνιστάτ</w:t>
      </w:r>
      <w:proofErr w:type="spellEnd"/>
      <w:r>
        <w:rPr>
          <w:rFonts w:ascii="Cambria" w:hAnsi="Cambria"/>
          <w:color w:val="000000"/>
        </w:rPr>
        <w:t>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φαινομένων, η μηχανική αφαίρεση (εί δυνατόν) ικανού αριθμού παρασίτων από τον δεξιό κόλπο και στη συνέχεια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εφ</w:t>
      </w:r>
      <w:proofErr w:type="spellEnd"/>
      <w:r>
        <w:rPr>
          <w:rFonts w:ascii="Cambria" w:hAnsi="Cambria"/>
          <w:color w:val="000000"/>
        </w:rPr>
        <w:t>αρμογή του ενα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ακτικού </w:t>
      </w:r>
      <w:proofErr w:type="spellStart"/>
      <w:r>
        <w:rPr>
          <w:rFonts w:ascii="Cambria" w:hAnsi="Cambria"/>
          <w:color w:val="000000"/>
        </w:rPr>
        <w:t>θερ</w:t>
      </w:r>
      <w:proofErr w:type="spellEnd"/>
      <w:r>
        <w:rPr>
          <w:rFonts w:ascii="Cambria" w:hAnsi="Cambria"/>
          <w:color w:val="000000"/>
        </w:rPr>
        <w:t>απευτικού π</w:t>
      </w:r>
      <w:proofErr w:type="spellStart"/>
      <w:r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6843CC8A" w14:textId="77777777" w:rsidR="00BB3AA2" w:rsidRDefault="00BB3AA2" w:rsidP="00BB3AA2">
      <w:pPr>
        <w:pStyle w:val="ListParagraph"/>
        <w:rPr>
          <w:rFonts w:ascii="Cambria" w:hAnsi="Cambria" w:cs="Cambria"/>
          <w:lang w:val="el-GR"/>
        </w:rPr>
      </w:pPr>
    </w:p>
    <w:p w14:paraId="0C0AC013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ιδιαιτέρως επιφυλακτική ή/και δυσμενής σε περίπτωση μη αφαίρεσης των παρασίτων με μηχανικό τρόπο.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37BF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B3B60" w14:textId="77777777" w:rsidR="00C37BF9" w:rsidRDefault="00C37BF9">
      <w:r>
        <w:separator/>
      </w:r>
    </w:p>
  </w:endnote>
  <w:endnote w:type="continuationSeparator" w:id="0">
    <w:p w14:paraId="205F3BFE" w14:textId="77777777" w:rsidR="00C37BF9" w:rsidRDefault="00C37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12AFE" w14:textId="77777777" w:rsidR="00C37BF9" w:rsidRDefault="00C37BF9">
      <w:r>
        <w:separator/>
      </w:r>
    </w:p>
  </w:footnote>
  <w:footnote w:type="continuationSeparator" w:id="0">
    <w:p w14:paraId="7843294F" w14:textId="77777777" w:rsidR="00C37BF9" w:rsidRDefault="00C37B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5" type="#_x0000_t75" style="width:11.25pt;height:11.25pt" o:bullet="t">
        <v:imagedata r:id="rId1" o:title="msoE2E2"/>
      </v:shape>
    </w:pict>
  </w:numPicBullet>
  <w:numPicBullet w:numPicBulletId="1">
    <w:pict>
      <v:shape id="_x0000_i116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05D6"/>
    <w:rsid w:val="009D3EE7"/>
    <w:rsid w:val="009D56D7"/>
    <w:rsid w:val="009D6CBC"/>
    <w:rsid w:val="009D779A"/>
    <w:rsid w:val="009E48FD"/>
    <w:rsid w:val="009F0E8A"/>
    <w:rsid w:val="009F663D"/>
    <w:rsid w:val="00A02890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E9C"/>
    <w:rsid w:val="00B92BEC"/>
    <w:rsid w:val="00B94532"/>
    <w:rsid w:val="00B9485E"/>
    <w:rsid w:val="00B95A5A"/>
    <w:rsid w:val="00BA4AB6"/>
    <w:rsid w:val="00BB23C1"/>
    <w:rsid w:val="00BB3AA2"/>
    <w:rsid w:val="00BD6313"/>
    <w:rsid w:val="00BE4595"/>
    <w:rsid w:val="00BF6475"/>
    <w:rsid w:val="00C000C6"/>
    <w:rsid w:val="00C07E18"/>
    <w:rsid w:val="00C10762"/>
    <w:rsid w:val="00C20C7D"/>
    <w:rsid w:val="00C3781F"/>
    <w:rsid w:val="00C37BF9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1222</Words>
  <Characters>6972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2021-09-25T21:09:00Z</dcterms:created>
  <dcterms:modified xsi:type="dcterms:W3CDTF">2021-09-25T21:09:00Z</dcterms:modified>
</cp:coreProperties>
</file>